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3E99F" w14:textId="0176F3C7" w:rsidR="00552797" w:rsidRPr="00132533" w:rsidRDefault="00552797" w:rsidP="0055279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13253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TUTOR: Prof.ssa Chiara Samorì, Dipartimento di Chimica “G</w:t>
      </w:r>
      <w:r w:rsidR="0013253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iacomo</w:t>
      </w:r>
      <w:r w:rsidRPr="0013253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Pr="0013253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Ciamician</w:t>
      </w:r>
      <w:proofErr w:type="spellEnd"/>
      <w:r w:rsidRPr="0013253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”</w:t>
      </w:r>
    </w:p>
    <w:p w14:paraId="41C627E4" w14:textId="77777777" w:rsidR="00552797" w:rsidRPr="00132533" w:rsidRDefault="00552797" w:rsidP="0055279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9F53955" w14:textId="18F5B18B" w:rsidR="00552797" w:rsidRPr="00132533" w:rsidRDefault="00552797" w:rsidP="00552797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32533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5A27E1" w:rsidRPr="005A27E1">
        <w:rPr>
          <w:rFonts w:ascii="Times New Roman" w:hAnsi="Times New Roman" w:cs="Times New Roman"/>
          <w:sz w:val="24"/>
          <w:szCs w:val="24"/>
          <w:lang w:val="it-IT"/>
        </w:rPr>
        <w:t>Valutazione dell'efficienza e della sostenibilità di solventi e materiali innovativi per lo sviluppo di sistemi ibridi di accumulo dell’energia</w:t>
      </w:r>
      <w:r w:rsidRPr="00132533">
        <w:rPr>
          <w:rFonts w:ascii="Times New Roman" w:hAnsi="Times New Roman" w:cs="Times New Roman"/>
          <w:sz w:val="24"/>
          <w:szCs w:val="24"/>
          <w:lang w:val="it-IT"/>
        </w:rPr>
        <w:t>”</w:t>
      </w:r>
    </w:p>
    <w:p w14:paraId="7FA5541B" w14:textId="77777777" w:rsidR="00552797" w:rsidRPr="00132533" w:rsidRDefault="00552797" w:rsidP="00552797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C9A2C3F" w14:textId="355B1EDC" w:rsidR="00552797" w:rsidRPr="00132533" w:rsidRDefault="00552797" w:rsidP="006114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32533">
        <w:rPr>
          <w:rFonts w:ascii="Times New Roman" w:eastAsia="Times New Roman" w:hAnsi="Times New Roman" w:cs="Times New Roman"/>
          <w:sz w:val="24"/>
          <w:szCs w:val="24"/>
          <w:lang w:val="it-IT"/>
        </w:rPr>
        <w:t>Sintesi del PROGETTO DI RICERCA</w:t>
      </w:r>
    </w:p>
    <w:p w14:paraId="71A04CA4" w14:textId="2654D84C" w:rsidR="00552797" w:rsidRPr="00132533" w:rsidRDefault="00552797" w:rsidP="006114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32533">
        <w:rPr>
          <w:rFonts w:ascii="Times New Roman" w:eastAsia="Times New Roman" w:hAnsi="Times New Roman" w:cs="Times New Roman"/>
          <w:sz w:val="24"/>
          <w:szCs w:val="24"/>
          <w:lang w:val="it-IT"/>
        </w:rPr>
        <w:t>L’attività di ricerca del</w:t>
      </w:r>
      <w:r w:rsidR="00132533">
        <w:rPr>
          <w:rFonts w:ascii="Times New Roman" w:eastAsia="Times New Roman" w:hAnsi="Times New Roman" w:cs="Times New Roman"/>
          <w:sz w:val="24"/>
          <w:szCs w:val="24"/>
          <w:lang w:val="it-IT"/>
        </w:rPr>
        <w:t>/della</w:t>
      </w:r>
      <w:r w:rsidR="00F0140D" w:rsidRPr="0013253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borsista</w:t>
      </w:r>
      <w:r w:rsidRPr="0013253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prevede </w:t>
      </w:r>
      <w:r w:rsidR="005A27E1" w:rsidRPr="005A27E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sviluppare e caratterizzare nuovi solventi a base di deep </w:t>
      </w:r>
      <w:proofErr w:type="spellStart"/>
      <w:r w:rsidR="005A27E1" w:rsidRPr="005A27E1">
        <w:rPr>
          <w:rFonts w:ascii="Times New Roman" w:eastAsia="Times New Roman" w:hAnsi="Times New Roman" w:cs="Times New Roman"/>
          <w:sz w:val="24"/>
          <w:szCs w:val="24"/>
          <w:lang w:val="it-IT"/>
        </w:rPr>
        <w:t>eutectic</w:t>
      </w:r>
      <w:proofErr w:type="spellEnd"/>
      <w:r w:rsidR="005A27E1" w:rsidRPr="005A27E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5A27E1" w:rsidRPr="005A27E1">
        <w:rPr>
          <w:rFonts w:ascii="Times New Roman" w:eastAsia="Times New Roman" w:hAnsi="Times New Roman" w:cs="Times New Roman"/>
          <w:sz w:val="24"/>
          <w:szCs w:val="24"/>
          <w:lang w:val="it-IT"/>
        </w:rPr>
        <w:t>solvents</w:t>
      </w:r>
      <w:proofErr w:type="spellEnd"/>
      <w:r w:rsidR="005A27E1" w:rsidRPr="005A27E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(DES) per sistemi ibridi di accumulo basati su batterie redox a flusso, al fine di migliorarne la sostenibilità e le prestazioni; l’attività di ricerca prevede inoltre la caratterizzazione dei materiali, la valutazione della stabilità dei sistemi ottenuti, e lo sviluppo di metodi sostenibili per il recupero di metalli da tali sistemi a fine vita</w:t>
      </w:r>
      <w:r w:rsidR="00F0140D" w:rsidRPr="0013253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</w:p>
    <w:p w14:paraId="2DA9352D" w14:textId="77777777" w:rsidR="00552797" w:rsidRPr="00132533" w:rsidRDefault="00552797" w:rsidP="006114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F69D417" w14:textId="77777777" w:rsidR="00552797" w:rsidRPr="00132533" w:rsidRDefault="00552797" w:rsidP="006114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32533">
        <w:rPr>
          <w:rFonts w:ascii="Times New Roman" w:eastAsia="Times New Roman" w:hAnsi="Times New Roman" w:cs="Times New Roman"/>
          <w:sz w:val="24"/>
          <w:szCs w:val="24"/>
          <w:lang w:val="it-IT"/>
        </w:rPr>
        <w:t>Sintesi del PIANO DI ATTIVITA’</w:t>
      </w:r>
    </w:p>
    <w:p w14:paraId="29FA60E8" w14:textId="77777777" w:rsidR="00552797" w:rsidRPr="00132533" w:rsidRDefault="00552797" w:rsidP="006114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5646300" w14:textId="0E4A7D7E" w:rsidR="00552797" w:rsidRPr="00132533" w:rsidRDefault="00552797" w:rsidP="006114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3253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L’attività sarà svolta presso il Dipartimento di Chimica “Giacomo </w:t>
      </w:r>
      <w:proofErr w:type="spellStart"/>
      <w:r w:rsidRPr="00132533">
        <w:rPr>
          <w:rFonts w:ascii="Times New Roman" w:eastAsia="Times New Roman" w:hAnsi="Times New Roman" w:cs="Times New Roman"/>
          <w:sz w:val="24"/>
          <w:szCs w:val="24"/>
          <w:lang w:val="it-IT"/>
        </w:rPr>
        <w:t>Ciamician</w:t>
      </w:r>
      <w:proofErr w:type="spellEnd"/>
      <w:r w:rsidRPr="00132533">
        <w:rPr>
          <w:rFonts w:ascii="Times New Roman" w:eastAsia="Times New Roman" w:hAnsi="Times New Roman" w:cs="Times New Roman"/>
          <w:sz w:val="24"/>
          <w:szCs w:val="24"/>
          <w:lang w:val="it-IT"/>
        </w:rPr>
        <w:t>” dell’Università di Bologna, sede di Ravenna presso Laboratori Renzo Sartori, via S. Alberto 163.</w:t>
      </w:r>
    </w:p>
    <w:p w14:paraId="7B72C61C" w14:textId="59A97D72" w:rsidR="005A27E1" w:rsidRPr="005A27E1" w:rsidRDefault="005A27E1" w:rsidP="006114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A27E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attività </w:t>
      </w:r>
      <w:r w:rsidRPr="00132533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/della</w:t>
      </w:r>
      <w:r w:rsidRPr="0013253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borsista </w:t>
      </w:r>
      <w:r w:rsidRPr="005A27E1">
        <w:rPr>
          <w:rFonts w:ascii="Times New Roman" w:eastAsia="Times New Roman" w:hAnsi="Times New Roman" w:cs="Times New Roman"/>
          <w:sz w:val="24"/>
          <w:szCs w:val="24"/>
          <w:lang w:val="it-IT"/>
        </w:rPr>
        <w:t>saranno:   </w:t>
      </w:r>
    </w:p>
    <w:p w14:paraId="7D27138F" w14:textId="77777777" w:rsidR="005A27E1" w:rsidRPr="00611481" w:rsidRDefault="005A27E1" w:rsidP="0061148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148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Sintesi e applicazione di Deep </w:t>
      </w:r>
      <w:proofErr w:type="spellStart"/>
      <w:r w:rsidRPr="00611481">
        <w:rPr>
          <w:rFonts w:ascii="Times New Roman" w:eastAsia="Times New Roman" w:hAnsi="Times New Roman" w:cs="Times New Roman"/>
          <w:sz w:val="24"/>
          <w:szCs w:val="24"/>
          <w:lang w:val="it-IT"/>
        </w:rPr>
        <w:t>Eutectic</w:t>
      </w:r>
      <w:proofErr w:type="spellEnd"/>
      <w:r w:rsidRPr="0061148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11481">
        <w:rPr>
          <w:rFonts w:ascii="Times New Roman" w:eastAsia="Times New Roman" w:hAnsi="Times New Roman" w:cs="Times New Roman"/>
          <w:sz w:val="24"/>
          <w:szCs w:val="24"/>
          <w:lang w:val="it-IT"/>
        </w:rPr>
        <w:t>Solvents</w:t>
      </w:r>
      <w:proofErr w:type="spellEnd"/>
      <w:r w:rsidRPr="0061148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come elettroliti liquidi o semisolidi alternativi per batterie a flusso</w:t>
      </w:r>
    </w:p>
    <w:p w14:paraId="5F264AA9" w14:textId="77777777" w:rsidR="005A27E1" w:rsidRPr="00611481" w:rsidRDefault="005A27E1" w:rsidP="0061148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148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Sintesi e applicazione di Deep </w:t>
      </w:r>
      <w:proofErr w:type="spellStart"/>
      <w:r w:rsidRPr="00611481">
        <w:rPr>
          <w:rFonts w:ascii="Times New Roman" w:eastAsia="Times New Roman" w:hAnsi="Times New Roman" w:cs="Times New Roman"/>
          <w:sz w:val="24"/>
          <w:szCs w:val="24"/>
          <w:lang w:val="it-IT"/>
        </w:rPr>
        <w:t>Eutectic</w:t>
      </w:r>
      <w:proofErr w:type="spellEnd"/>
      <w:r w:rsidRPr="0061148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11481">
        <w:rPr>
          <w:rFonts w:ascii="Times New Roman" w:eastAsia="Times New Roman" w:hAnsi="Times New Roman" w:cs="Times New Roman"/>
          <w:sz w:val="24"/>
          <w:szCs w:val="24"/>
          <w:lang w:val="it-IT"/>
        </w:rPr>
        <w:t>Solvents</w:t>
      </w:r>
      <w:proofErr w:type="spellEnd"/>
      <w:r w:rsidRPr="0061148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come solventi per il recupero/riciclo dei metalli</w:t>
      </w:r>
    </w:p>
    <w:p w14:paraId="5B0B1D05" w14:textId="77777777" w:rsidR="005A27E1" w:rsidRPr="00611481" w:rsidRDefault="005A27E1" w:rsidP="0061148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1481">
        <w:rPr>
          <w:rFonts w:ascii="Times New Roman" w:eastAsia="Times New Roman" w:hAnsi="Times New Roman" w:cs="Times New Roman"/>
          <w:sz w:val="24"/>
          <w:szCs w:val="24"/>
          <w:lang w:val="it-IT"/>
        </w:rPr>
        <w:t>Valutazione della sostenibilità delle formulazioni studiate</w:t>
      </w:r>
    </w:p>
    <w:p w14:paraId="54652AAC" w14:textId="3222AEE6" w:rsidR="005A27E1" w:rsidRPr="005A27E1" w:rsidRDefault="005A27E1" w:rsidP="006114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A27E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piano di ricerca </w:t>
      </w:r>
      <w:r w:rsidRPr="00132533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/della</w:t>
      </w:r>
      <w:r w:rsidRPr="0013253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borsista </w:t>
      </w:r>
      <w:r w:rsidRPr="005A27E1">
        <w:rPr>
          <w:rFonts w:ascii="Times New Roman" w:eastAsia="Times New Roman" w:hAnsi="Times New Roman" w:cs="Times New Roman"/>
          <w:sz w:val="24"/>
          <w:szCs w:val="24"/>
          <w:lang w:val="it-IT"/>
        </w:rPr>
        <w:t>prevede inoltre l’impiego di tecniche analitiche quali spettroscopia di assorbimento atomico (AAS), spettroscopia di emissione atomica al plasma a microonde (MP-AES), spettroscopia FT-IR. Il piano di formazione prevede inoltre la redazione di relazioni tecnico-scientifiche, presentazioni dei risultati a meeting interni e a convegni e scrittura di articoli.</w:t>
      </w:r>
    </w:p>
    <w:p w14:paraId="79CE4A2C" w14:textId="513FACD7" w:rsidR="002F145C" w:rsidRPr="00552797" w:rsidRDefault="005A27E1" w:rsidP="00611481">
      <w:pPr>
        <w:spacing w:after="0" w:line="360" w:lineRule="auto"/>
        <w:jc w:val="both"/>
        <w:rPr>
          <w:lang w:val="it-IT"/>
        </w:rPr>
      </w:pPr>
      <w:r w:rsidRPr="005A27E1">
        <w:rPr>
          <w:rFonts w:ascii="Times New Roman" w:eastAsia="Times New Roman" w:hAnsi="Times New Roman" w:cs="Times New Roman"/>
          <w:sz w:val="24"/>
          <w:szCs w:val="24"/>
          <w:lang w:val="it-IT"/>
        </w:rPr>
        <w:t>Eventuali altre competenze/requisiti richieste ai candidati: conoscenza del funzionamento dei sistemi di accumulo dell'energia; conoscenza delle modalità di valutazione della sostenibilità ambientale di prodotti e processi</w:t>
      </w:r>
      <w:r w:rsidR="00666FA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chimici.</w:t>
      </w:r>
      <w:bookmarkStart w:id="0" w:name="_GoBack"/>
      <w:bookmarkEnd w:id="0"/>
    </w:p>
    <w:sectPr w:rsidR="002F145C" w:rsidRPr="005527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D73E4"/>
    <w:multiLevelType w:val="hybridMultilevel"/>
    <w:tmpl w:val="6E620D06"/>
    <w:lvl w:ilvl="0" w:tplc="17B6F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C445F"/>
    <w:multiLevelType w:val="hybridMultilevel"/>
    <w:tmpl w:val="50C620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97"/>
    <w:rsid w:val="00132533"/>
    <w:rsid w:val="002F145C"/>
    <w:rsid w:val="00552797"/>
    <w:rsid w:val="005A27E1"/>
    <w:rsid w:val="00611481"/>
    <w:rsid w:val="00666FAC"/>
    <w:rsid w:val="006C139F"/>
    <w:rsid w:val="00F0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155CB"/>
  <w15:chartTrackingRefBased/>
  <w15:docId w15:val="{5B316916-BF0C-44DE-9C85-1CF02306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2797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2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2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2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2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2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2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2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2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2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2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2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2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27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27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27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27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27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27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2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2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2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2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2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27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27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27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2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27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2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Samorì</dc:creator>
  <cp:keywords/>
  <dc:description/>
  <cp:lastModifiedBy>Chiara Samorì</cp:lastModifiedBy>
  <cp:revision>6</cp:revision>
  <dcterms:created xsi:type="dcterms:W3CDTF">2024-03-20T05:27:00Z</dcterms:created>
  <dcterms:modified xsi:type="dcterms:W3CDTF">2024-09-17T14:15:00Z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02c155b2399375f5697dc550cbea1a0a065e9c1198840400b5bb6fc008fec0d6</vt:lpwstr>
  </property>
</Properties>
</file>